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FFB28" w14:textId="77777777" w:rsidR="000C1FE4" w:rsidRPr="00570BC3" w:rsidRDefault="000C1FE4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6F6CF484" w14:textId="77777777" w:rsidTr="001E182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322F77E3" w14:textId="77777777" w:rsidR="000C1FE4" w:rsidRDefault="000C1FE4" w:rsidP="000C1FE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7B76CBCA" w14:textId="1D827E2E" w:rsidR="000C1FE4" w:rsidRDefault="000C1FE4" w:rsidP="000C1FE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17750915" w14:textId="3AD6B8BD" w:rsidR="000C1FE4" w:rsidRPr="00DF23FD" w:rsidRDefault="000C1FE4" w:rsidP="000C1FE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21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FEA387A" w14:textId="1BF6F48D" w:rsidR="000C1FE4" w:rsidRDefault="000C1FE4" w:rsidP="000C1FE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16-20 ŞUBAT 2026</w:t>
            </w:r>
          </w:p>
          <w:p w14:paraId="1590CF4A" w14:textId="35684048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4584B615" w14:textId="77777777" w:rsidR="002B0A6F" w:rsidRDefault="002B0A6F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51F7C335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5CD62C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353D3F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Güvenli Hayat</w:t>
            </w:r>
          </w:p>
        </w:tc>
      </w:tr>
      <w:tr w:rsidR="002E2FF3" w:rsidRPr="00570BC3" w14:paraId="3120CBF7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908BA9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55A02CCC" w14:textId="77777777" w:rsidR="006255EE" w:rsidRDefault="001E1823" w:rsidP="00550C4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E1823">
              <w:rPr>
                <w:rFonts w:ascii="Tahoma" w:hAnsi="Tahoma" w:cs="Tahoma"/>
                <w:color w:val="000000" w:themeColor="text1"/>
              </w:rPr>
              <w:t>KAZALARDAN KENDİMİZİ KORUYALIM</w:t>
            </w:r>
          </w:p>
          <w:p w14:paraId="4EEB3A1A" w14:textId="3DBAAD3A" w:rsidR="001E1823" w:rsidRPr="00570BC3" w:rsidRDefault="001E1823" w:rsidP="00550C4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E1823">
              <w:rPr>
                <w:rFonts w:ascii="Tahoma" w:hAnsi="Tahoma" w:cs="Tahoma"/>
                <w:color w:val="000000" w:themeColor="text1"/>
              </w:rPr>
              <w:t>ACİL DURUMLARDA YAPMAMIZ GEREKENLER</w:t>
            </w:r>
          </w:p>
        </w:tc>
      </w:tr>
      <w:tr w:rsidR="002E2FF3" w:rsidRPr="00570BC3" w14:paraId="70531BA0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23D985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200B65F5" w14:textId="28FD0FFF" w:rsidR="006255EE" w:rsidRPr="00570BC3" w:rsidRDefault="001E1823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663E7D68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F57CF19" w14:textId="7E8FCC9E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03920DD" w14:textId="77777777" w:rsidR="000C1FE4" w:rsidRDefault="000C1FE4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HB.3.4.3. Yakın çevresinde meydana gelebilecek kazaları önlemek için alınması gereken tedbirleri açıklar.</w:t>
            </w:r>
          </w:p>
          <w:p w14:paraId="26B0C33B" w14:textId="7404733D" w:rsidR="006255EE" w:rsidRPr="00570BC3" w:rsidRDefault="0094201A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 xml:space="preserve">HB.3.4.4. </w:t>
            </w:r>
            <w:r w:rsidR="000C1FE4" w:rsidRPr="000C1FE4">
              <w:rPr>
                <w:rFonts w:ascii="Tahoma" w:hAnsi="Tahoma" w:cs="Tahoma"/>
                <w:b/>
                <w:bCs/>
                <w:color w:val="000000" w:themeColor="text1"/>
              </w:rPr>
              <w:t>Afet ve acil durum sonrasında yapılması gereken davranışları açıklar.</w:t>
            </w:r>
          </w:p>
        </w:tc>
      </w:tr>
      <w:tr w:rsidR="002E2FF3" w:rsidRPr="00570BC3" w14:paraId="6B552790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65DE9D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BE13FB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544A206D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CDBBD5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4FBA08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12AA002C" w14:textId="77777777" w:rsidTr="000C1FE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ACAD714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037388C7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ED54CA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117EA40" w14:textId="77777777" w:rsidR="000C1FE4" w:rsidRDefault="000C1FE4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Yakın çevresinde meydana gelebilecek kazalara örnekler vermesi sağlanır. Kesik, ya</w:t>
            </w:r>
            <w:r>
              <w:rPr>
                <w:rFonts w:ascii="Tahoma" w:hAnsi="Tahoma" w:cs="Tahoma"/>
                <w:color w:val="000000" w:themeColor="text1"/>
              </w:rPr>
              <w:t>ralanma, boğul</w:t>
            </w:r>
            <w:r w:rsidRPr="00570BC3">
              <w:rPr>
                <w:rFonts w:ascii="Tahoma" w:hAnsi="Tahoma" w:cs="Tahoma"/>
                <w:color w:val="000000" w:themeColor="text1"/>
              </w:rPr>
              <w:t>ma, zehirlenme ve yanma gibi kazalara karşı alınabilecek basit önlemler üzerinde durulur.</w:t>
            </w:r>
          </w:p>
          <w:p w14:paraId="77EABD77" w14:textId="0A25396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Acil durumlarda alandan uzaklaşma, çıkış kapılarını ve yangın çıkış yerlerini kullanmanın gerekliliği üzerinde durulur. Herhangi bir acil durumda kendisine ulaşılabilecek  bir yakınına ait iletişim bilgilerine sahip olmanın önemi vurgulanır.</w:t>
            </w:r>
          </w:p>
        </w:tc>
      </w:tr>
      <w:tr w:rsidR="002E2FF3" w:rsidRPr="00570BC3" w14:paraId="41A3B9CF" w14:textId="77777777" w:rsidTr="000C1FE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252E83A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0FC6E686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11C11A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CDDB07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51F7C38A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C8665B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AF9F34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37457494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915548F" w14:textId="18A46D60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3259BA1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37B2DA21" w:rsidR="006255EE" w:rsidRPr="00570BC3" w:rsidRDefault="002B0A6F" w:rsidP="003750D8">
      <w:pPr>
        <w:rPr>
          <w:rFonts w:ascii="Tahoma" w:hAnsi="Tahoma" w:cs="Tahoma"/>
          <w:color w:val="000000" w:themeColor="text1"/>
        </w:rPr>
      </w:pPr>
      <w:r w:rsidRPr="002B0A6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73DAD664" wp14:editId="5A002B37">
                <wp:simplePos x="0" y="0"/>
                <wp:positionH relativeFrom="column">
                  <wp:posOffset>426720</wp:posOffset>
                </wp:positionH>
                <wp:positionV relativeFrom="paragraph">
                  <wp:posOffset>499110</wp:posOffset>
                </wp:positionV>
                <wp:extent cx="6004560" cy="1668780"/>
                <wp:effectExtent l="0" t="0" r="0" b="0"/>
                <wp:wrapNone/>
                <wp:docPr id="102" name="Gr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0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D61AB4" w14:textId="77777777" w:rsidR="002B0A6F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9CB453A" w14:textId="77777777" w:rsidR="002B0A6F" w:rsidRPr="005F6F7A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662BBA1A" w14:textId="77777777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DCADC1" w14:textId="4ABA9CF2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7A1040" w14:textId="77777777" w:rsidR="002B0A6F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FCE1688" w14:textId="77777777" w:rsidR="002B0A6F" w:rsidRPr="005F6F7A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40432A7D" w14:textId="77777777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DAD664" id="Grup 102" o:spid="_x0000_s1106" style="position:absolute;margin-left:33.6pt;margin-top:39.3pt;width:472.8pt;height:131.4pt;z-index:251700224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">
                <v:rect id="Rectangle 2" o:spid="_x0000_s110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" filled="f" stroked="f">
                  <v:textbox>
                    <w:txbxContent>
                      <w:p w14:paraId="3DD61AB4" w14:textId="77777777" w:rsidR="002B0A6F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9CB453A" w14:textId="77777777" w:rsidR="002B0A6F" w:rsidRPr="005F6F7A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662BBA1A" w14:textId="77777777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08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" filled="f" stroked="f">
                  <v:textbox>
                    <w:txbxContent>
                      <w:p w14:paraId="38DCADC1" w14:textId="4ABA9CF2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09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" filled="f" stroked="f">
                  <v:textbox>
                    <w:txbxContent>
                      <w:p w14:paraId="027A1040" w14:textId="77777777" w:rsidR="002B0A6F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FCE1688" w14:textId="77777777" w:rsidR="002B0A6F" w:rsidRPr="005F6F7A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40432A7D" w14:textId="77777777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750D8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